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4E1" w:rsidRPr="00765D0E" w:rsidRDefault="002B2670" w:rsidP="007F64E1">
      <w:pPr>
        <w:shd w:val="clear" w:color="auto" w:fill="FFFFFF"/>
        <w:textAlignment w:val="baseline"/>
        <w:rPr>
          <w:rFonts w:ascii="Times New Roman" w:eastAsia="Times New Roman" w:hAnsi="Times New Roman" w:cs="Times New Roman"/>
          <w:b/>
          <w:bCs/>
          <w:color w:val="1A5AC8"/>
          <w:sz w:val="26"/>
          <w:szCs w:val="26"/>
        </w:rPr>
      </w:pPr>
      <w:hyperlink r:id="rId4" w:history="1">
        <w:r w:rsidR="007F64E1" w:rsidRPr="00765D0E">
          <w:rPr>
            <w:rFonts w:ascii="Times New Roman" w:eastAsia="Times New Roman" w:hAnsi="Times New Roman" w:cs="Times New Roman"/>
            <w:b/>
            <w:bCs/>
            <w:color w:val="1A5AC8"/>
            <w:sz w:val="26"/>
            <w:szCs w:val="26"/>
            <w:u w:val="single"/>
          </w:rPr>
          <w:t>Câu chuyện pháp luật</w:t>
        </w:r>
      </w:hyperlink>
    </w:p>
    <w:p w:rsidR="007F64E1" w:rsidRPr="00765D0E" w:rsidRDefault="007F64E1" w:rsidP="007F64E1">
      <w:pPr>
        <w:shd w:val="clear" w:color="auto" w:fill="FFFFFF"/>
        <w:jc w:val="left"/>
        <w:textAlignment w:val="baseline"/>
        <w:outlineLvl w:val="0"/>
        <w:rPr>
          <w:rFonts w:ascii="Times New Roman" w:eastAsia="Times New Roman" w:hAnsi="Times New Roman" w:cs="Times New Roman"/>
          <w:b/>
          <w:bCs/>
          <w:color w:val="000000"/>
          <w:kern w:val="36"/>
          <w:sz w:val="26"/>
          <w:szCs w:val="26"/>
        </w:rPr>
      </w:pPr>
      <w:r w:rsidRPr="00765D0E">
        <w:rPr>
          <w:rFonts w:ascii="Times New Roman" w:eastAsia="Times New Roman" w:hAnsi="Times New Roman" w:cs="Times New Roman"/>
          <w:b/>
          <w:bCs/>
          <w:color w:val="000000"/>
          <w:kern w:val="36"/>
          <w:sz w:val="26"/>
          <w:szCs w:val="26"/>
          <w:highlight w:val="yellow"/>
        </w:rPr>
        <w:t>Chuyện nhỏ</w:t>
      </w:r>
    </w:p>
    <w:p w:rsidR="007F64E1" w:rsidRPr="00765D0E" w:rsidRDefault="007F64E1" w:rsidP="007F64E1">
      <w:pPr>
        <w:shd w:val="clear" w:color="auto" w:fill="FFFFFF"/>
        <w:jc w:val="right"/>
        <w:textAlignment w:val="baseline"/>
        <w:rPr>
          <w:rFonts w:ascii="Times New Roman" w:eastAsia="Times New Roman" w:hAnsi="Times New Roman" w:cs="Times New Roman"/>
          <w:b/>
          <w:bCs/>
          <w:color w:val="000000"/>
          <w:sz w:val="26"/>
          <w:szCs w:val="26"/>
        </w:rPr>
      </w:pPr>
      <w:r w:rsidRPr="00765D0E">
        <w:rPr>
          <w:rFonts w:ascii="Times New Roman" w:eastAsia="Times New Roman" w:hAnsi="Times New Roman" w:cs="Times New Roman"/>
          <w:b/>
          <w:bCs/>
          <w:color w:val="000000"/>
          <w:sz w:val="26"/>
          <w:szCs w:val="26"/>
        </w:rPr>
        <w:t>10/11/2014</w:t>
      </w:r>
    </w:p>
    <w:p w:rsidR="007F64E1" w:rsidRPr="00765D0E" w:rsidRDefault="007F64E1" w:rsidP="007F64E1">
      <w:pPr>
        <w:shd w:val="clear" w:color="auto" w:fill="FFFFFF"/>
        <w:jc w:val="left"/>
        <w:textAlignment w:val="baseline"/>
        <w:rPr>
          <w:rFonts w:ascii="Times New Roman" w:eastAsia="Times New Roman" w:hAnsi="Times New Roman" w:cs="Times New Roman"/>
          <w:b/>
          <w:bCs/>
          <w:i/>
          <w:iCs/>
          <w:color w:val="000000"/>
          <w:sz w:val="26"/>
          <w:szCs w:val="26"/>
        </w:rPr>
      </w:pPr>
      <w:r w:rsidRPr="00765D0E">
        <w:rPr>
          <w:rFonts w:ascii="Times New Roman" w:eastAsia="Times New Roman" w:hAnsi="Times New Roman" w:cs="Times New Roman"/>
          <w:b/>
          <w:bCs/>
          <w:i/>
          <w:iCs/>
          <w:color w:val="000000"/>
          <w:sz w:val="26"/>
          <w:szCs w:val="26"/>
        </w:rPr>
        <w:t>Đang trên đường từ trụ sở Ủy ban về nhà, một người phóng xe máy vượt bên trái ngang bằng với Đáo, quay qua chào “Bây giờ cán bộ xã mới về ạ”.</w:t>
      </w:r>
    </w:p>
    <w:p w:rsidR="007F64E1" w:rsidRPr="00765D0E" w:rsidRDefault="007F64E1"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t>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Đáo quay sang: “ừ, giờ mới xong việc” trong đầu Đáo đang nghĩ không biết người này là ai, nhìn cũng thấy quen quen. Người kia tiếp lời “anh em mình vào quán bia làm vài ngụm cho đỡ khát”. Thấy vẻ mặt Đáo còn do dự, người kia nói “Anh em trong xã cả mà, em vừa về đây ở được mấy tháng”.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Thế chưa thấy ra xã làm thủ tục khai báo tạm trú, thường trú?</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Em còn đang dang dở mấy việc, định vài hôm nữa. Vào đây làm vài vại bia, anh em trước lạ sau quen, cả xã này ai chẳng biết anh, có anh không biết chúng em.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Ấy chú đừng nói thế.</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Người đó liền rẽ ngay trước đầu xe Đáo để vào quán bia bên phải, buộc Đáo phải rẽ vào theo. Vừa dựng xe, người đó nói luôn: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Em là Hùng, ở trên thành phố, về đây mua miếng đất để làm ăn.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Thế chú mua đất của ai?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Em mua của bà Mùi.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Bà Mùi làm gì có đất mà bán?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Có chứ, nhiều là đằng khác, chỉ sợ mình không có tiền thôi. Bà ta có 1.260 mét ngay cạnh trường Cao đẳng sư phạm - thế có đẹp không?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Hai người vừa ngồi xuống, một lúc nhân viên quán mang ra hai cốc bia to. Cạch ly, Đáo nói: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Đất lấn chiếm đấy, chỗ đấy là có quy hoạch rồi, chú phải cẩn thận đấy.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Người ta mua ầm ầm, sợ gì, em làm được sổ hết.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Đáo tỏ ra ngưỡng mộ: “Thế cơ à”.</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Hùng dịu xuống: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Nhưng cần có anh giúp thì mới làm được.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Tôi là công an xã, quản lý tạm trú tạm vắng thì giúp được gì, chú cứ đùa. Đất cát phải gặp địa chính với chủ tịch chứ.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Anh mới là quan trọng nhất.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Đáo tỏ vẻ chờ Hùng nói tiếp, uống ngụm bia Hùng bảo: “Trước hết em chỉ xin anh làm cho cái giấy tạm trú”.</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Hùng bốc đồng: “Úi giời, tưởng gì, chứ cái giấy tạm trú là chuyện nhỏ, trong tầm tay của anh, yên tâm, mai ra xã khai báo là có ngay”.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Nhưng em muốn làm cho mấy người họ hàng, bạn bè… người ta cùng mua đất như em….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Bao nhiêu người?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Tám người, cả em nữa là chín.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Tạm trú ở nhà ai?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Chưa có nhà, thế mới phải nhờ anh… Bác cứ cấp cho em cái giấy tạm trú ở xã này, còn trú ở nhà nào là việc của em. Mỗi người em cứ gửi bác năm trăm.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Tiền nong gì, anh em giúp đỡ nhau là chính.</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Qua anh, em muốn nhờ anh giới thiệu em với tay Đích – cán bộ thu thuế để em nộp thuế theo quy định.</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Được rồi, chỉ giới thiệu thôi đấy, tôi không dính dáng gì đến đất cát đâu đấy.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Ngày hôm sau Hùng đã đến trụ sở Ủy ban nhân dân xã để làm tạm trú. Đáo đã sử dụng phiếu tạm trú và soạn thảo giấy xác nhận tạm trú rồi ký tên và đóng dấu treo để xác nhận cho 9 người theo lời khai của Hùng, Đáo được nhận lại quả từ Hùng 4,5 triệu đồng. Xong việc, Đáo dẫn Hùng sang gặp Đích và giới thiệu “Đây là Hùng, đang hỏi tôi về chuyện thuế khóa” quay sang Hùng, Đáo bảo “Đấy, thuế má thế nào cứ gặp anh Đích đây giải quyết. Bây giờ tôi có việc phải đi”.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Bẵng đi một thời gian. Một buổi sáng, vừa phóng xe vào sân trụ sở cơ quan, em văn thư với vẻ mặt hốt hoảng đón Đáo “Có chuyện rồi, hình như có giấy của Công an huyện triệu tập anh lên, anh vào phòng Chủ tịch thì rõ”. Mặt Đáo biến sắc, nhưng trong tâm vẫn chưa biết mình làm sai chuyện gì, nghĩ đi nghĩ lại vẫn thấy mình chẳng sai chuyện gì. Chắc là lên huyện để họp hành, tập huấn.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Vừa bước vào hành lang, ông Chủ tịch xã ở trong phòng gọi Đáo “Cậu vào đây có việc”. Đáo bước vội vào phòng: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 Vâng, chào anh.</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lastRenderedPageBreak/>
        <w:t>Ông chủ tịch chỉ ghế bảo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 Ngồi xuống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Đáo ngồi xuống ghế, ông Chủ tịch đưa về phía Đáo tờ Thông báo triệu tập của Công an huyện để làm rõ việc vi phạm pháp luật về đất đai theo đơn tố cáo của Trường Cao đẳng Sư phạm.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Nhìn tiêu đề của tờ Thông báo, Đáo nói “Việc này chẳng liên quan gì đến em”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 Cậu cứ đọc hết đi. Ngoài cậu còn có cả cậu Đích nữa đấy.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Đọc hết tờ Thông báo, Đáo mới vỡ lẽ, thì ra Hùng đã dùng những giấy tạm trú và những giấy thu thuế nhà đất do Đích lập để hợp thức làm nhà trái phép trên đất nhận chuyển nhượng từ đất lấn chiếm của bà Mùi. Sự việc vỡ lở khi Trường Cao đẳng sư phạm phát hiện quỹ đất của nhà trường </w:t>
      </w:r>
      <w:r w:rsidRPr="00765D0E">
        <w:rPr>
          <w:rFonts w:ascii="Times New Roman" w:eastAsia="Times New Roman" w:hAnsi="Times New Roman" w:cs="Times New Roman"/>
          <w:color w:val="222222"/>
          <w:sz w:val="26"/>
          <w:szCs w:val="26"/>
          <w:lang w:val="nl-NL"/>
        </w:rPr>
        <w:t> </w:t>
      </w:r>
      <w:r w:rsidRPr="00765D0E">
        <w:rPr>
          <w:rFonts w:ascii="Times New Roman" w:eastAsia="Times New Roman" w:hAnsi="Times New Roman" w:cs="Times New Roman"/>
          <w:color w:val="222222"/>
          <w:sz w:val="26"/>
          <w:szCs w:val="26"/>
          <w:bdr w:val="none" w:sz="0" w:space="0" w:color="auto" w:frame="1"/>
          <w:lang w:val="nl-NL"/>
        </w:rPr>
        <w:t>bị lấn chiếm trái pháp luật và Hùng đang cho xây các ki ốt bán hàng.</w:t>
      </w:r>
    </w:p>
    <w:p w:rsidR="007F64E1" w:rsidRPr="00765D0E" w:rsidRDefault="007F64E1" w:rsidP="007F64E1">
      <w:pPr>
        <w:keepNext/>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Hơn ai hết, là một công an viên nên Đáo hiểu mức án giành cho mình đã được quy định trong Bộ luật hình sự. Cũng chỉ vì mấy cốc bia và vài đồng lại quả của Hùng mà giờ đây Đáo đang phải đối diện với mức án từ một năm đến bảy năm tù giam.</w:t>
      </w:r>
    </w:p>
    <w:p w:rsidR="007F64E1" w:rsidRPr="00765D0E" w:rsidRDefault="007F64E1" w:rsidP="007F64E1">
      <w:pPr>
        <w:keepNext/>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Điều 282, Bộ luật hình sự quy định Tội lạm quyền trong khi thi hành công vụ </w:t>
      </w:r>
      <w:r w:rsidRPr="00765D0E">
        <w:rPr>
          <w:rFonts w:ascii="Times New Roman" w:eastAsia="Times New Roman" w:hAnsi="Times New Roman" w:cs="Times New Roman"/>
          <w:color w:val="222222"/>
          <w:sz w:val="26"/>
          <w:szCs w:val="26"/>
          <w:lang w:val="nl-NL"/>
        </w:rPr>
        <w:t> </w:t>
      </w:r>
      <w:r w:rsidRPr="00765D0E">
        <w:rPr>
          <w:rFonts w:ascii="Times New Roman" w:eastAsia="Times New Roman" w:hAnsi="Times New Roman" w:cs="Times New Roman"/>
          <w:color w:val="222222"/>
          <w:sz w:val="26"/>
          <w:szCs w:val="26"/>
          <w:bdr w:val="none" w:sz="0" w:space="0" w:color="auto" w:frame="1"/>
          <w:lang w:val="nl-NL"/>
        </w:rPr>
        <w:t>như sau:</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nl-NL"/>
        </w:rPr>
        <w:t>1. Người nào vì vụ lợi hoặc động</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cơ cá nhân khác mà vượt quá quyền hạn của mình làm trái công vụ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gây thiệt hại cho lợi ích của Nhà nước, của xã hội, quyền, lợi ích hợp pháp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của công dân, thì bị phạt tù từ một năm đến bảy 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2. Phạm tội thuộc một trong các trường hợp sau đây, thì bị phạt tù từ năm năm đến mười hai 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a) Có tổ chức;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 Phạm tội nhiều lần;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c) Gây hậu quả nghiêm trọng.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3. 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Phạm tội gây hậu quả rất nghiêm trọng hoặc đặc biệt nghiêm trọng, thì bị phạt tù từ mười năm đến hai mươi 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4. Người phạm tội còn bị cấm đảm nhiệm chức vụ nhất định từ một năm đến năm năm, có thể bị phạt tiền từ ba triệu đồng đến ba mươi triệu đồng.</w:t>
      </w:r>
    </w:p>
    <w:p w:rsidR="006A23FA" w:rsidRPr="00765D0E" w:rsidRDefault="006A23FA">
      <w:pPr>
        <w:rPr>
          <w:rFonts w:ascii="Times New Roman" w:hAnsi="Times New Roman" w:cs="Times New Roman"/>
          <w:sz w:val="26"/>
          <w:szCs w:val="26"/>
        </w:rPr>
      </w:pPr>
    </w:p>
    <w:p w:rsidR="007F64E1" w:rsidRPr="00765D0E" w:rsidRDefault="007F64E1" w:rsidP="007F64E1">
      <w:pPr>
        <w:shd w:val="clear" w:color="auto" w:fill="FFFFFF"/>
        <w:jc w:val="left"/>
        <w:textAlignment w:val="baseline"/>
        <w:outlineLvl w:val="0"/>
        <w:rPr>
          <w:rFonts w:ascii="Times New Roman" w:eastAsia="Times New Roman" w:hAnsi="Times New Roman" w:cs="Times New Roman"/>
          <w:b/>
          <w:bCs/>
          <w:color w:val="000000"/>
          <w:kern w:val="36"/>
          <w:sz w:val="26"/>
          <w:szCs w:val="26"/>
        </w:rPr>
      </w:pPr>
      <w:r w:rsidRPr="00765D0E">
        <w:rPr>
          <w:rFonts w:ascii="Times New Roman" w:eastAsia="Times New Roman" w:hAnsi="Times New Roman" w:cs="Times New Roman"/>
          <w:b/>
          <w:bCs/>
          <w:color w:val="000000"/>
          <w:kern w:val="36"/>
          <w:sz w:val="26"/>
          <w:szCs w:val="26"/>
          <w:highlight w:val="yellow"/>
        </w:rPr>
        <w:t>Cứ tố lên trên cho chúng nó sợ</w:t>
      </w:r>
    </w:p>
    <w:p w:rsidR="007F64E1" w:rsidRPr="00765D0E" w:rsidRDefault="007F64E1" w:rsidP="007F64E1">
      <w:pPr>
        <w:shd w:val="clear" w:color="auto" w:fill="FFFFFF"/>
        <w:jc w:val="right"/>
        <w:textAlignment w:val="baseline"/>
        <w:rPr>
          <w:rFonts w:ascii="Times New Roman" w:eastAsia="Times New Roman" w:hAnsi="Times New Roman" w:cs="Times New Roman"/>
          <w:b/>
          <w:bCs/>
          <w:color w:val="000000"/>
          <w:sz w:val="26"/>
          <w:szCs w:val="26"/>
        </w:rPr>
      </w:pPr>
      <w:r w:rsidRPr="00765D0E">
        <w:rPr>
          <w:rFonts w:ascii="Times New Roman" w:eastAsia="Times New Roman" w:hAnsi="Times New Roman" w:cs="Times New Roman"/>
          <w:b/>
          <w:bCs/>
          <w:color w:val="000000"/>
          <w:sz w:val="26"/>
          <w:szCs w:val="26"/>
        </w:rPr>
        <w:t>10/11/2014</w:t>
      </w:r>
    </w:p>
    <w:p w:rsidR="007F64E1" w:rsidRPr="00765D0E" w:rsidRDefault="007F64E1" w:rsidP="007F64E1">
      <w:pPr>
        <w:shd w:val="clear" w:color="auto" w:fill="FFFFFF"/>
        <w:jc w:val="left"/>
        <w:textAlignment w:val="baseline"/>
        <w:rPr>
          <w:rFonts w:ascii="Times New Roman" w:eastAsia="Times New Roman" w:hAnsi="Times New Roman" w:cs="Times New Roman"/>
          <w:b/>
          <w:bCs/>
          <w:i/>
          <w:iCs/>
          <w:color w:val="000000"/>
          <w:sz w:val="26"/>
          <w:szCs w:val="26"/>
        </w:rPr>
      </w:pPr>
      <w:r w:rsidRPr="00765D0E">
        <w:rPr>
          <w:rFonts w:ascii="Times New Roman" w:eastAsia="Times New Roman" w:hAnsi="Times New Roman" w:cs="Times New Roman"/>
          <w:b/>
          <w:bCs/>
          <w:i/>
          <w:iCs/>
          <w:color w:val="000000"/>
          <w:sz w:val="26"/>
          <w:szCs w:val="26"/>
        </w:rPr>
        <w:t>Nhà lão Tố nằm ở rìa làng, gần bến sông, ngay sát con đường liên huyện. Một cây cầu xây bắc qua sông cũng được xây cạnh nhà lão. Ngoài làm nông, vợ chồng lão có dựng cái quán nước nhỏ để bán cho dân trong làng, nhưng không ăn thua. Mấy năm nay, thịt trâu bò lên giá. Lão xoay xở mua trâu bò về nuôi, gây giống, cuối cùng cũng có gần chục con trâu, bò. Thu nhập cũng khá ổn.</w:t>
      </w:r>
    </w:p>
    <w:p w:rsidR="007F64E1" w:rsidRPr="00765D0E" w:rsidRDefault="007F64E1"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t>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Lão vốn có một số khúc mắc với chính quyền xã từ xưa, lúc người ta chia ruộng đất, vợ chồng lão được chia mấy sào ruộng vừa xa đồng bãi vừa xấu. Lão nghĩ vì là dân ngụ cư nên bị mấy người ở làng, ở xã bắt nạt. Lão cũng từng rượu say khi đi đám trong làng, đánh nhau, rồi kiện tụng, chả hiểu sao, lỗi bao giờ cũng là của lão cả. Lão nghĩ chắc chắn bởi lão chả có anh em gì trong làng, nên chả có ai bênh, thành ra lão phải chịu thiệt. Nhưng lão chả dám oán người làng. Thế là lão oán mấy ông ở xã, bảo là cầm cân nảy mực, xử lý công bằng mà để lão thiệt đơn thiệt kép.</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Trong cái năm này đây, bao nhiêu chuyện không hay đường như cứ nhè nhà lão mà đổ xuống. Đường qua nhà lão ngày xưa vẫn được tính là tấp nập, nay dân đông còn tấp nập hơn nữa, phương tiện giao thông cũng nhiều. Đầu năm, xã bắt lão dỡ cái quán nước vì cản trở tầm nhìn giao thông của người đi qua cầu. Dỡ quán, lão tưởng được đền ít tiền, ai dè, chỗ đất lão mở quán, xã bảo ngày xưa nguyên là đất đê của làng, lão lấn chiếm xây quán, nên không được đền bù. Chỗ đất quán của lão, sau đó, xã lát xi măng và cắm biển báo giao thông. Mùa gặt, lão phơi rơm, phơi thóc cả trên đường, xã lại xuống nhắc nhở nhà lão và mấy hộ xung quanh là v</w:t>
      </w:r>
      <w:r w:rsidRPr="00765D0E">
        <w:rPr>
          <w:rFonts w:ascii="Times New Roman" w:eastAsia="Times New Roman" w:hAnsi="Times New Roman" w:cs="Times New Roman"/>
          <w:color w:val="222222"/>
          <w:sz w:val="26"/>
          <w:szCs w:val="26"/>
          <w:bdr w:val="none" w:sz="0" w:space="0" w:color="auto" w:frame="1"/>
          <w:shd w:val="clear" w:color="auto" w:fill="FFFFFF"/>
        </w:rPr>
        <w:t>iệc tuốt lúa, phơi rơm, thóc trên đường giao thông gây cản trở và mất an toàn cho người tham gia giao thông và cấm, không cho phơi nữa.</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Đàn trâu bò nhà lão thả ở triền đê, không biết ai phản ánh lên xã mà xã cho người xuống nhắc nhở không cho lão thả rông trâu bò vì gây nguy hiểm cho người và phương tiện tham gia giao thông. Nhưng lão để ngoài tai tất. Con trâu con bò to đùng thế, xe thấy thì phải tránh, đâm vào trâu bò nhà lão, lão còn bắt đền tiền ấy chứ.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xml:space="preserve">Một tối nọ, lão buộc con bò vào cột biển báo giao thông để sớm mai lão lái trâu hẹn qua lấy con bò về thịt, hình như xã bên có đám cưới. Khuya hôm ấy, thằng Môn con ông Chủ tịch xã đi đâu về qua cầu. Trời tối, không phát hiện ra con bò buộc ở đấy, thế là đâm xe vào con bò, ngã té gãy chân. Công an xã gọi lão lên làm việc. Con bò của lão cũng bị bắt “tạm giam”. Người ta bắt lão phải đền bù thiệt hại và </w:t>
      </w:r>
      <w:r w:rsidRPr="00765D0E">
        <w:rPr>
          <w:rFonts w:ascii="Times New Roman" w:eastAsia="Times New Roman" w:hAnsi="Times New Roman" w:cs="Times New Roman"/>
          <w:color w:val="222222"/>
          <w:sz w:val="26"/>
          <w:szCs w:val="26"/>
          <w:bdr w:val="none" w:sz="0" w:space="0" w:color="auto" w:frame="1"/>
        </w:rPr>
        <w:lastRenderedPageBreak/>
        <w:t>chịu trách nhiệm vì lỗi con bò gây ra theo quy định của Bộ luật dân sự về việc bồi thường thiệt hại do súc vật gây ra. Oan quá, lão có thả rông trâu bò đâu, tự nó đâm, tự nó chịu chứ. Con bò nhà lão cũng gẫy chân, lão chưa bắt đền thì thôi. Cả xã đều bảo lão phải đền tiền. Lão lái trâu biết chuyện bảo, nó là con Chủ tịch xã nên ai chả bênh. Muốn đòi công bằng, phải tố cáo lên huyện. Tố lên trên thì chúng nó mới sợ. Đã thế thì lão không nhịn nữa. Lão phải tố cáo lên huyện. Lão lái trâu xem chừng có biết luật pháp lại nhỏ to, muốn tố cáo, phải có hành vi vi phạm pháp luật.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Biết là trên xã ép uổng tôi, vì tôi thấp cổ bé họng, nhưng tố cáo thì tố cáo tội trạng gì.</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Tội “Lợi dụng chức vụ, quyền hạn trong khi thi hành nhiệm vụ, công vụ vì vụ lợi” (Điều 281 Bộ luật Hình sự), đây là tội tham nhũng đấy. Rõ ràng con nó có lỗi, nó lại đi đổ lỗi cho mình, bắt mình đền bù.</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Cụ thể tội ấy ra làm sao?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Theo quy định của luật, tức là việc cá nhân vì vụ lợi hoặc động cơ cá nhân khác mà lợi dụng chức vụ, quyền hạn làm trái công vụ gây thiệt hại cho lợi ích của Nhà nước, của xã hội, quyền, lợi ích hợp pháp của công dân.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Nhưng lên huyện thì tố cáo với ai?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Cứ tố lên</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rPr>
        <w:t>C</w:t>
      </w:r>
      <w:r w:rsidRPr="00765D0E">
        <w:rPr>
          <w:rFonts w:ascii="Times New Roman" w:eastAsia="Times New Roman" w:hAnsi="Times New Roman" w:cs="Times New Roman"/>
          <w:color w:val="222222"/>
          <w:sz w:val="26"/>
          <w:szCs w:val="26"/>
          <w:bdr w:val="none" w:sz="0" w:space="0" w:color="auto" w:frame="1"/>
          <w:lang w:val="vi-VN"/>
        </w:rPr>
        <w:t>hủ tịch huyện chứ còn</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rPr>
        <w:t>ai</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lang w:val="vi-VN"/>
        </w:rPr>
        <w:t>nữa.</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lang w:val="vi-VN"/>
        </w:rPr>
        <w:t>Lão hăm hở lên huyện, hỏi thì được chỉ ra Phòng tiếp công dân. Lão đến sớm nên vào bàn ngồi luôn. Chị cán bộ tiếp công dân hỏi,</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rPr>
        <w:t>lão</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lang w:val="vi-VN"/>
        </w:rPr>
        <w:t>lên đây có việc gì. Lão bảo lão lên tố cáo mấy tay ở xã. Nghe thế chị cán bộ bật cười, nhìn điệu bộ hung hăng của lão, đọc qua đơn tố cáo của lão, chị bảo: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Bác ơi, bác tố cáo ai thì phải đưa đơn đúng nơi, chứ không có nghĩa cứ tố cáo người ở xã thì lên huyện đâu bác ạ. Nếu tố cáo vượt cấp thì chúng cháu không xử lý đâu.</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Thế tố cáo Chủ tịch xã thì sao?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Tố cáo</w:t>
      </w:r>
      <w:r w:rsidRPr="00765D0E">
        <w:rPr>
          <w:rFonts w:ascii="Times New Roman" w:eastAsia="Times New Roman" w:hAnsi="Times New Roman" w:cs="Times New Roman"/>
          <w:color w:val="222222"/>
          <w:sz w:val="26"/>
          <w:szCs w:val="26"/>
          <w:lang w:val="vi-VN"/>
        </w:rPr>
        <w:t> </w:t>
      </w:r>
      <w:r w:rsidRPr="00765D0E">
        <w:rPr>
          <w:rFonts w:ascii="Times New Roman" w:eastAsia="Times New Roman" w:hAnsi="Times New Roman" w:cs="Times New Roman"/>
          <w:color w:val="222222"/>
          <w:sz w:val="26"/>
          <w:szCs w:val="26"/>
          <w:bdr w:val="none" w:sz="0" w:space="0" w:color="auto" w:frame="1"/>
        </w:rPr>
        <w:t>C</w:t>
      </w:r>
      <w:r w:rsidRPr="00765D0E">
        <w:rPr>
          <w:rFonts w:ascii="Times New Roman" w:eastAsia="Times New Roman" w:hAnsi="Times New Roman" w:cs="Times New Roman"/>
          <w:color w:val="222222"/>
          <w:sz w:val="26"/>
          <w:szCs w:val="26"/>
          <w:bdr w:val="none" w:sz="0" w:space="0" w:color="auto" w:frame="1"/>
          <w:lang w:val="vi-VN"/>
        </w:rPr>
        <w:t>hủ tịch xã thì thẩm quyền giải quyết đúng là của Chủ tịch huyện. Nhưng tố cáo công an xã thì thẩm quyền lại là của Chủ tịch xã.</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lang w:val="vi-VN"/>
        </w:rPr>
        <w:t>Tố cáo với Chủ tịch xã, mấy lão ấy bao che cho nhau, tố làm sao được mà tố.</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Pháp luật có quy định rõ về thẩm quyền giải quyết tố cáo. Đây bác ạ, về nguyên tắc thì</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tố cáo hành vi vi phạm pháp luật trong việc thực hiện nhiệm vụ, công vụ của cán bộ, công chức, viên chức do người đứng đầu cơ quan, tổ chức có thẩm quyền quản lý cán bộ, công chức, viên chức đó giải quyết. Tố cáo hành vi vi phạm pháp luật trong việc thực hiện nhiệm vụ, công vụ của người đứng đầu, cấp phó của người đứng đầu cơ quan, tổ chức do người đứng đầu cơ quan, tổ chức cấp trên trực tiếp của cơ quan, tổ chức đó giải quyết (Khoản 1 Điều 12 Luật tố cáo);</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về thẩm quyền giải quyết tố cáo hành vi vi phạm pháp luật của cán bộ, công chức trong việc thực hiện nhiệm vụ, công vụ trong cơ quan hành chính nhà nước</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thì :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1. Chủ tịch Ủy ban nhân dân xã, phường, thị trấn có thẩm quyền giải quyết tố cáo hành vi vi phạm pháp luật trong việc thực hiện nhiệm vụ, công vụ của cán bộ, công chức do mình quản lý trực tiếp. 2. Chủ tịch Ủy ban nhân dân quận, huyện, thị xã, thành phố thuộc tỉnh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có thẩm quyền giải quyết tố cáo hành vi vi phạm pháp luật trong việc thực hiện nhiệm vụ, công vụ của Chủ tịch, Phó Chủ tịch Ủy ban nhân dân cấp xã, người đứng đầu, cấp phó của người đứng đầu cơ quan chuyên môn thuộc Ủy ban nhân dân cấp huyện và cán bộ, công chức do mình bổ nhiệm, quản lý trực tiếp(Khoản 1 và Khoản 2Điều 13 Luật tố cáo năm 2011).</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Lão Tố nghe xong quay ra bảo: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Thế thì tôi tố cáo Chủ tịch xã tôi.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Những gì trong đơn bác viết có phải sự thật không?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Chả nhẽ cô bảo tôi bịa chuyện.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Không bác ạ, cháu hỏi hoàn toàn vì lý do thủ tục thôi ạ. Theo quy định của Luật phòng, chống tham nhũng thì công dân có quyền tố cáo hành vi tham nhũng với cơ quan, tổ chức, cá nhân có thẩm quyền (Khoản 1 Điều 64 Luật phòng, chống tham nhũng năm 2005).</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Thì tôi tố ở huyện là đúng còn gì.</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Vâng. Đồng thời luật cũng quy định, người tố cáo phải tố cáo trung thực, nêu rõ họ, tên, địa chỉ, cung cấp thông tin, tài liệu mà mình có và hợp tác với cơ quan, tổ chức, cá nhân có thẩm quyền giải quyết tố cáo. Người tố cáo mà cố tình tố cáo sai sự thật phải bị xử lý nghiêm minh, nếu gây thiệt hại cho người bị tố cáo thì phải bồi thường theo quy định của pháp luật. (Khoản 2 và Khoản 3 Điều 64 Luật phòng, chống tham nhũng 2005).</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Tôi cam đoan với cô tất cả đều đúng sự thật. Nhưng huyện sẽ giải quyết thế nào?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Không phải bác cứ cam đoan là được đâu. Bác phải có chứng cứ chứng minh nữa. Chúng cháu còn phải xác minh sự việc cụ thể đã mới trả lời bác được. Bác để đơn ở đây, chúng cháu sẽ tiếp nhận đơn. Bác để địa chỉ lại đây. Khi nào có kết quả xử lý, cháu sẽ thông báo lại cho bác.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pacing w:val="-6"/>
          <w:sz w:val="26"/>
          <w:szCs w:val="26"/>
          <w:bdr w:val="none" w:sz="0" w:space="0" w:color="auto" w:frame="1"/>
        </w:rPr>
        <w:lastRenderedPageBreak/>
        <w:t>Điều tra, xác minh thế nào, lão cũng không rõ, nhưng kết luận cuối cùng là nội dung tố cáo của lão là thiếu căn cứ. Thế là đình chỉ điều tra. Nghe mấy anh công an huyện nói thì lão mới vớ lẽ là lão sai, sai thật. Đáng ra không nên để cho tự ái từ xưa làm mờ mắt, cũng không nên nghe lời thằng lái trâu làm gì. Vợ lão còn bảo, không khéo người ta bảo mình vu khống thì có phải tai bay vạ gió không. Lão cũng chột dạ thật.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Hôm lên làm việc với huyện, ông Chủ tịch xã bảo: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Tôi làm việc đúng pháp luật. Đã nhắc nhở anh Tố mấy lần không nên thả rông trâu bò mà anh ấy không nghe. Vụ việc tai nạn là điều không ai muốn, nhưng không phải vì người bị tai nạn là con tôi mà tôi xử nặng anh Tố. Ai bị tai nạn trong trường hợp đó, tôi cũng sẽ xử lý như vậy cả. Anh Tố hiểu lầm tôi, nên làm đơn tố cáo. Giờ anh ấy cũng đã hiểu được tôi không có ác ý gì cả. Thế là tôi vui rồi.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Lão Tố nghe thế mở lòng mở dạ, chịu đền bù thiệt hại cho thằng Môn. Xã cũng trả lại con bò cho lão. Thế là ổn thỏa cả.</w:t>
      </w:r>
    </w:p>
    <w:p w:rsidR="007F64E1" w:rsidRPr="00765D0E" w:rsidRDefault="007F64E1">
      <w:pPr>
        <w:rPr>
          <w:rFonts w:ascii="Times New Roman" w:hAnsi="Times New Roman" w:cs="Times New Roman"/>
          <w:sz w:val="26"/>
          <w:szCs w:val="26"/>
        </w:rPr>
      </w:pPr>
    </w:p>
    <w:p w:rsidR="007F64E1" w:rsidRPr="00765D0E" w:rsidRDefault="007F64E1">
      <w:pPr>
        <w:rPr>
          <w:rFonts w:ascii="Times New Roman" w:hAnsi="Times New Roman" w:cs="Times New Roman"/>
          <w:sz w:val="26"/>
          <w:szCs w:val="26"/>
        </w:rPr>
      </w:pPr>
    </w:p>
    <w:p w:rsidR="007F64E1" w:rsidRPr="00765D0E" w:rsidRDefault="007F64E1" w:rsidP="007F64E1">
      <w:pPr>
        <w:shd w:val="clear" w:color="auto" w:fill="FFFFFF"/>
        <w:jc w:val="left"/>
        <w:textAlignment w:val="baseline"/>
        <w:outlineLvl w:val="0"/>
        <w:rPr>
          <w:rFonts w:ascii="Times New Roman" w:eastAsia="Times New Roman" w:hAnsi="Times New Roman" w:cs="Times New Roman"/>
          <w:b/>
          <w:bCs/>
          <w:color w:val="000000"/>
          <w:kern w:val="36"/>
          <w:sz w:val="26"/>
          <w:szCs w:val="26"/>
        </w:rPr>
      </w:pPr>
      <w:r w:rsidRPr="00765D0E">
        <w:rPr>
          <w:rFonts w:ascii="Times New Roman" w:eastAsia="Times New Roman" w:hAnsi="Times New Roman" w:cs="Times New Roman"/>
          <w:b/>
          <w:bCs/>
          <w:color w:val="000000"/>
          <w:kern w:val="36"/>
          <w:sz w:val="26"/>
          <w:szCs w:val="26"/>
          <w:highlight w:val="yellow"/>
        </w:rPr>
        <w:t>Luật pháp có mua được bằng tiền?</w:t>
      </w:r>
    </w:p>
    <w:p w:rsidR="007F64E1" w:rsidRPr="00765D0E" w:rsidRDefault="007F64E1" w:rsidP="007F64E1">
      <w:pPr>
        <w:shd w:val="clear" w:color="auto" w:fill="FFFFFF"/>
        <w:jc w:val="right"/>
        <w:textAlignment w:val="baseline"/>
        <w:rPr>
          <w:rFonts w:ascii="Times New Roman" w:eastAsia="Times New Roman" w:hAnsi="Times New Roman" w:cs="Times New Roman"/>
          <w:b/>
          <w:bCs/>
          <w:color w:val="000000"/>
          <w:sz w:val="26"/>
          <w:szCs w:val="26"/>
        </w:rPr>
      </w:pPr>
      <w:r w:rsidRPr="00765D0E">
        <w:rPr>
          <w:rFonts w:ascii="Times New Roman" w:eastAsia="Times New Roman" w:hAnsi="Times New Roman" w:cs="Times New Roman"/>
          <w:b/>
          <w:bCs/>
          <w:color w:val="000000"/>
          <w:sz w:val="26"/>
          <w:szCs w:val="26"/>
        </w:rPr>
        <w:t>10/11/2014</w:t>
      </w:r>
    </w:p>
    <w:p w:rsidR="007F64E1" w:rsidRPr="00765D0E" w:rsidRDefault="007F64E1" w:rsidP="007F64E1">
      <w:pPr>
        <w:shd w:val="clear" w:color="auto" w:fill="FFFFFF"/>
        <w:jc w:val="left"/>
        <w:textAlignment w:val="baseline"/>
        <w:rPr>
          <w:rFonts w:ascii="Times New Roman" w:eastAsia="Times New Roman" w:hAnsi="Times New Roman" w:cs="Times New Roman"/>
          <w:b/>
          <w:bCs/>
          <w:i/>
          <w:iCs/>
          <w:color w:val="000000"/>
          <w:sz w:val="26"/>
          <w:szCs w:val="26"/>
        </w:rPr>
      </w:pPr>
      <w:r w:rsidRPr="00765D0E">
        <w:rPr>
          <w:rFonts w:ascii="Times New Roman" w:eastAsia="Times New Roman" w:hAnsi="Times New Roman" w:cs="Times New Roman"/>
          <w:b/>
          <w:bCs/>
          <w:i/>
          <w:iCs/>
          <w:color w:val="000000"/>
          <w:sz w:val="26"/>
          <w:szCs w:val="26"/>
        </w:rPr>
        <w:t>Trong một góc khuất của quán cà phê, Lan nũng nịu: “Có dự án này, em định bàn với anh, làm ăn được lắm nha”.</w:t>
      </w:r>
    </w:p>
    <w:p w:rsidR="007F64E1" w:rsidRPr="00765D0E" w:rsidRDefault="007F64E1"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t>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Ông Doanh gạt: “Đến đây để uống cà phê, tâm sự, chứ ai bàn chuyện làm ăn”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Lan cao giọng: “Không bàn ở đây thì bàn ở đâu, chẳng lẽ em đến gặp anh ở Ủy ban để bàn sao?”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Doanh dịu lại: “Thôi thôi, được rồi, ngoan, chiều anh thì cái gì cũng có”.</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Thật đó nha, anh hứa đấy. Chả là có đại gia muốn mở một trung tâm thương mại, mà xem đi xem lại chỉ thấy mỗi chỗ gần trường cao đẳng nghề là hợp nhất.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Chỗ đó là đất nông nghiệp, người ta đang trồng lúa..</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Anh là Chủ tịch tỉnh, anh quyết sao chẳng được. Dưới huyện phải nghe anh răm rắp.</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Để anh xem thế nào đã.</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Không phải xem gì đâu, em đã nghĩ hộ anh hết rồi. Đây nhé, em sẽ đi thu gom, mua hết vùng đó. Rồi chuyển đổi từ đất nông nghiệp sang đất ở, sau đó, em bán hay cho thuê là quyền của em. Phần chênh lệch anh em mình cưa đôi.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Nói là làm, khoảng tháng sau, ông Doanh đã thấy Lan gọi điện thoại nhắc “hồ sơ xin cấp giấy chứng nhận quyền sử dụng đất em đã nộp ở Phòng Tài nguyên môi trường, anh xem đốc thúc giúp em”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Ông Doanh hỏi lại: “Làm thật à, anh đã đồng ý đâu”</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Công ty kia đã đồng ý mua khu đất của em với giá 30 tỷ, trừ chi phí mua đất, giao dịch làm sổ, anh em mình còn 12 tỷ. Em chỉ xin anh một cuộc điện thoại cho Chủ tịch huyện.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Thấy đầu dây bên kia, ông Doanh vẫn ậm ừ, chưa dứt khoát, Lan nói thêm: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Anh chẳng nói với em “cái gì không mua được bằng tiền thì sẽ mua được bằng rất nhiều tiền” là gì. Anh yên tâm, anh em ở Phòng Tài nguyên Môi trường đều có phần cả rồi, em cũng đã chuẩn bị phong bì cho lão Chủ tịch huyện đây.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Cuối giờ chiều hôm đó, Lan lại hẹn ông Doanh ra quán cà phê tại đây Lan nói bên Công ty kia đã ứng trước 10 tỷ, khi nào xong thủ tục thì trả nốt. Lan đưa ông Doanh một cọc tiền hai tỷ, nói là cầm tạm.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Hôm sau, tại một cuộc họp Doanh gặp riêng Chủ tịch huyện nói “Chỗ cô Lan là người nhà con ông chú họ xa, đang nộp hồ sơ xin cấp sổ đỏ đất nhận chuyển nhượng, chú xem thế nào giúp cô ấy làm thủ tục nhanh gọn nhé, cô ấy không để chú thiệt đâu”.</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Vâng, việc gì chứ việc này trong tầm tay em</w:t>
      </w:r>
      <w:r w:rsidRPr="00765D0E">
        <w:rPr>
          <w:rFonts w:ascii="Times New Roman" w:eastAsia="Times New Roman" w:hAnsi="Times New Roman" w:cs="Times New Roman"/>
          <w:color w:val="222222"/>
          <w:sz w:val="26"/>
          <w:szCs w:val="26"/>
        </w:rPr>
        <w:t> </w:t>
      </w:r>
      <w:bookmarkStart w:id="0" w:name="_ftnref1"/>
      <w:r w:rsidR="002B2670" w:rsidRPr="00765D0E">
        <w:rPr>
          <w:rFonts w:ascii="Times New Roman" w:eastAsia="Times New Roman" w:hAnsi="Times New Roman" w:cs="Times New Roman"/>
          <w:color w:val="222222"/>
          <w:sz w:val="26"/>
          <w:szCs w:val="26"/>
          <w:bdr w:val="none" w:sz="0" w:space="0" w:color="auto" w:frame="1"/>
        </w:rPr>
        <w:fldChar w:fldCharType="begin"/>
      </w:r>
      <w:r w:rsidRPr="00765D0E">
        <w:rPr>
          <w:rFonts w:ascii="Times New Roman" w:eastAsia="Times New Roman" w:hAnsi="Times New Roman" w:cs="Times New Roman"/>
          <w:color w:val="222222"/>
          <w:sz w:val="26"/>
          <w:szCs w:val="26"/>
          <w:bdr w:val="none" w:sz="0" w:space="0" w:color="auto" w:frame="1"/>
        </w:rPr>
        <w:instrText xml:space="preserve"> HYPERLINK "http://moj.gov.vn/pbgdpl/Lists/CauChuyenPhapLuat/View_Detail.aspx?ItemID=42" \l "_ftn1" \o "" </w:instrText>
      </w:r>
      <w:r w:rsidR="002B2670" w:rsidRPr="00765D0E">
        <w:rPr>
          <w:rFonts w:ascii="Times New Roman" w:eastAsia="Times New Roman" w:hAnsi="Times New Roman" w:cs="Times New Roman"/>
          <w:color w:val="222222"/>
          <w:sz w:val="26"/>
          <w:szCs w:val="26"/>
          <w:bdr w:val="none" w:sz="0" w:space="0" w:color="auto" w:frame="1"/>
        </w:rPr>
        <w:fldChar w:fldCharType="separate"/>
      </w:r>
      <w:r w:rsidRPr="00765D0E">
        <w:rPr>
          <w:rFonts w:ascii="Times New Roman" w:eastAsia="Times New Roman" w:hAnsi="Times New Roman" w:cs="Times New Roman"/>
          <w:color w:val="003399"/>
          <w:sz w:val="26"/>
          <w:szCs w:val="26"/>
        </w:rPr>
        <w:t>[1]</w:t>
      </w:r>
      <w:r w:rsidR="002B2670" w:rsidRPr="00765D0E">
        <w:rPr>
          <w:rFonts w:ascii="Times New Roman" w:eastAsia="Times New Roman" w:hAnsi="Times New Roman" w:cs="Times New Roman"/>
          <w:color w:val="222222"/>
          <w:sz w:val="26"/>
          <w:szCs w:val="26"/>
          <w:bdr w:val="none" w:sz="0" w:space="0" w:color="auto" w:frame="1"/>
        </w:rPr>
        <w:fldChar w:fldCharType="end"/>
      </w:r>
      <w:bookmarkEnd w:id="0"/>
      <w:r w:rsidRPr="00765D0E">
        <w:rPr>
          <w:rFonts w:ascii="Times New Roman" w:eastAsia="Times New Roman" w:hAnsi="Times New Roman" w:cs="Times New Roman"/>
          <w:color w:val="222222"/>
          <w:sz w:val="26"/>
          <w:szCs w:val="26"/>
          <w:bdr w:val="none" w:sz="0" w:space="0" w:color="auto" w:frame="1"/>
        </w:rPr>
        <w:t>, anh yên tâm chỉ cần cô Lan đừng để dân nó kiện cáo gì thì tuần sau có ngay Sổ đỏ.</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Thế là Lan đã có trong tay Giấy chứng nhận hơn 20 ha quyền sử dụng đất ở, Lan đang làm thủ tục sang nhượng cho Công ty Ngân Long để xây dựng trung tâm thương mại. Mọi việc tưởng chừng đang trôi chảy, thì một hôm, vừa đến phòng làm việc, chuông điện thoại reo, ông Doanh nhấc máy nghe, đầu dây bên kia nói gấp gáp “Báo cáo anh, Viện Kiểm sát vừa có văn bản đến làm việc, điều tra việc cấp Sổ đỏ chỗ khu đất chị Lan, nghe đâu có đơn tố cáo của nhân dân đến ông Vọng – Bí thư”.</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Bao giờ thì Viện Kiểm sát đến?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Dạ chiều mai ạ.</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Để tôi tính.</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Đặt máy điện thoại xuống, ông Doanh liền gọi ngay di động cho Lan, nói như quát “Làm ăn thế nào để cho lão Vọng nhúng mũi vào chuyện này. Đã bảo phải có trước sau, trên dưới rồi, không thì chết cả lũ”.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lastRenderedPageBreak/>
        <w:t>Lan đáp lắp bắp: “Vâng em biết rồi, Bí thư bí thiếc gì lão đó, có tiền là im ngay”.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Chẳng biết Lan “ngoại giao” thế nào mà Viện Kiểm sát vẫn đến xác minh, điều tra làm rõ nội dung theo đơn tố cáo. Kết quả xác minh được gửi cho Bí thư.</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Doanh, Lan đã mang tám trăm triệu đến nhà ông Vọng – Bí thư mong ông nhận tiền mà ém nhẹm sự việc “Nhờ anh tạo điều kiện giúp đỡ, nếu việc này phanh phui ra thì em mất hết, chẳng còn gì cả”. Ông Vọng đã từ chối và khuyên Doanh nên trung thực, chấp hành pháp luật.</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Tối về, Doanh tìm Bộ luật hình sự ra đọc, lần đến Điều 283 Bộ luật hình sự quy định về Tội lợi dụng chức vụ, quyền hạn gây ảnh hưởng đối với người khác để trục lợi.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“1. Người nào lợi dụng chức vụ, quyền hạn, trực tiếp hoặc qua trung gian đã nhận hoặc sẽ nhận tiền, tài sản hoặc lợi ích vật chất khác dưới bất kỳ hình thức nào có giá trị từ năm trăm nghìn đồng đến dưới mười triệu đồng hoặc dưới năm trăm nghìn đồng nhưng gây hậu quả nghiêm trọng, đã bị xử lý kỷ luật về hành vi này mà còn vi phạm, để dùng ảnh hưởng của mình thúc đẩy người có chức vụ, quyền hạn làm hoặc không làm một việc thuộc trách nhiệm hoặc liên quan trực tiếp đến công việc của họ hoặc làm một việc không được phép làm, thì bị phạt tù từ một năm đến sáu 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2. Phạm tội thuộc một trong các trường hợp sau đây, thì bị phạt tù từ sáu năm đến mười ba 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a) Có tổ chức;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 Phạm tội nhiều lần;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c) Tiền, tài sản hoặc lợi ích vật chất khác có giá trị từ mười triệu đồng đến dưới năm mươi triệu đồng;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d) Gây hậu quả nghiêm trọng khác.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3. Phạm tội thuộc một trong các trường hợp sau đây, thì bị phạt tù từ mười ba năm đến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hai mươi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năm:</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a) Tiền, tài sản hoặc lợi ích vật chất khác có giá trị từ năm mươi triệu đồng đến dưới ba trăm triệu đồng: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 Gây hậu quả rất nghiêm trọng khác.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4. Phạm tội thuộc một trong các trường hợp sau đây, thì bị phạt tù hai mươi năm hoặc tù chung thân: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pacing w:val="-6"/>
          <w:sz w:val="26"/>
          <w:szCs w:val="26"/>
          <w:bdr w:val="none" w:sz="0" w:space="0" w:color="auto" w:frame="1"/>
        </w:rPr>
        <w:t>a) Tiền, tài sản hoặc lợi ích vật chất khác có giá trị từ ba trăm triệu đồng trở lên;</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 Gây hậu quả đặc biệt nghiêm trọng khác.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5. Người phạm tội còn bị cấm đảm nhiệm chức vụ nhất định từ một năm đến năm năm, có thể bị phạt tiền từ một lần đến năm lần số tiền hoặc giá trị tài sản đã trục lợi”.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Doanh đọc đi, đọc lại, những con chữ cứ nhòa đi, nhảy múa trước mặt Doanh. Tự nhủ, bằng mọi cách phải “mua” được ông Vọng.</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Ngày hôm sau, Doanh cùng vợ lại tới nhà ông Vọng, mang theo túi trái cây, bên trong để có phong bì đựng 50.000 USD. Ngay khi phát hiện có phong bì trong túi trái cây, ông Vọng đã nhiều lần yêu cầu Doanh mang về nếu không sẽ báo cáo tổ chức. Trước thái độ kiên quyết của ông Vọng, vợ chồng Doanh đã phải cầm phong bì trở về.</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Trên cơ sở kết quả điều tra, xác minh, Viện Kiểm sát đã khởi tố vụ án tham nhũng, lợi dụng chức vụ quyền hạn gây ảnh hưởng đối với người khác để trục lợi, Doanh, Lan, Chủ tịch huyện là những bị can trong vụ án. Trước đó, huyện ủy đã tổ chức họp kiểm điểm về hành vi sai trái của Doanh và biểu quyết khai trừ đảng viên đối với ông Doanh. Cuối cuộc họp, ông Vọng có vỗ vai Doanh nói “không phải cứ có tiền là mua được tất cả, pháp luật là pháp luật, tiền không mua được pháp luật đâu”.</w:t>
      </w:r>
    </w:p>
    <w:p w:rsidR="007F64E1" w:rsidRPr="00765D0E" w:rsidRDefault="007F64E1"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br w:type="textWrapping" w:clear="all"/>
      </w:r>
    </w:p>
    <w:p w:rsidR="007F64E1" w:rsidRPr="00765D0E" w:rsidRDefault="002B2670"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pict>
          <v:rect id="_x0000_i1025" style="width:180.6pt;height:1.05pt" o:hrpct="330" o:hrstd="t" o:hrnoshade="t" o:hr="t" fillcolor="#039" stroked="f"/>
        </w:pict>
      </w:r>
    </w:p>
    <w:bookmarkStart w:id="1" w:name="_ftn1"/>
    <w:p w:rsidR="007F64E1" w:rsidRPr="00765D0E" w:rsidRDefault="002B2670"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fldChar w:fldCharType="begin"/>
      </w:r>
      <w:r w:rsidR="007F64E1" w:rsidRPr="00765D0E">
        <w:rPr>
          <w:rFonts w:ascii="Times New Roman" w:eastAsia="Times New Roman" w:hAnsi="Times New Roman" w:cs="Times New Roman"/>
          <w:color w:val="222222"/>
          <w:sz w:val="26"/>
          <w:szCs w:val="26"/>
        </w:rPr>
        <w:instrText xml:space="preserve"> HYPERLINK "http://moj.gov.vn/pbgdpl/Lists/CauChuyenPhapLuat/View_Detail.aspx?ItemID=42" \l "_ftnref1" \o "" </w:instrText>
      </w:r>
      <w:r w:rsidRPr="00765D0E">
        <w:rPr>
          <w:rFonts w:ascii="Times New Roman" w:eastAsia="Times New Roman" w:hAnsi="Times New Roman" w:cs="Times New Roman"/>
          <w:color w:val="222222"/>
          <w:sz w:val="26"/>
          <w:szCs w:val="26"/>
        </w:rPr>
        <w:fldChar w:fldCharType="separate"/>
      </w:r>
      <w:r w:rsidR="007F64E1" w:rsidRPr="00765D0E">
        <w:rPr>
          <w:rFonts w:ascii="Times New Roman" w:eastAsia="Times New Roman" w:hAnsi="Times New Roman" w:cs="Times New Roman"/>
          <w:color w:val="003399"/>
          <w:sz w:val="26"/>
          <w:szCs w:val="26"/>
        </w:rPr>
        <w:t>[1]</w:t>
      </w:r>
      <w:r w:rsidRPr="00765D0E">
        <w:rPr>
          <w:rFonts w:ascii="Times New Roman" w:eastAsia="Times New Roman" w:hAnsi="Times New Roman" w:cs="Times New Roman"/>
          <w:color w:val="222222"/>
          <w:sz w:val="26"/>
          <w:szCs w:val="26"/>
        </w:rPr>
        <w:fldChar w:fldCharType="end"/>
      </w:r>
      <w:bookmarkEnd w:id="1"/>
      <w:r w:rsidR="007F64E1" w:rsidRPr="00765D0E">
        <w:rPr>
          <w:rFonts w:ascii="Times New Roman" w:eastAsia="Times New Roman" w:hAnsi="Times New Roman" w:cs="Times New Roman"/>
          <w:color w:val="222222"/>
          <w:sz w:val="26"/>
          <w:szCs w:val="26"/>
        </w:rPr>
        <w:t> Theo quy định tại Khoản 2 Điều 59 Luật đất đai năm 2013 thì </w:t>
      </w:r>
      <w:r w:rsidR="007F64E1" w:rsidRPr="00765D0E">
        <w:rPr>
          <w:rFonts w:ascii="Times New Roman" w:eastAsia="Times New Roman" w:hAnsi="Times New Roman" w:cs="Times New Roman"/>
          <w:color w:val="222222"/>
          <w:sz w:val="26"/>
          <w:szCs w:val="26"/>
          <w:bdr w:val="none" w:sz="0" w:space="0" w:color="auto" w:frame="1"/>
        </w:rPr>
        <w:t>UBND cấp huyện quyết định giao đất, cho thuê đất, cho phép chuyển mục đích sử dụng đất đối với hộ gia đình, cá nhân. Trường hợp cho hộ gia đình, cá nhân thuê đất, cho phép chuyển mục đích sử dụng đất nông nghiệp để sử dụng vào mục đích thương mại, dịch vụ với diện tích từ 0,5 héc ta trở lên thì phải có văn bản chấp thuận của Ủy ban nhân dân cấp tỉnh trước khi quyết định</w:t>
      </w:r>
    </w:p>
    <w:p w:rsidR="007F64E1" w:rsidRPr="00765D0E" w:rsidRDefault="007F64E1">
      <w:pPr>
        <w:rPr>
          <w:rFonts w:ascii="Times New Roman" w:hAnsi="Times New Roman" w:cs="Times New Roman"/>
          <w:sz w:val="26"/>
          <w:szCs w:val="26"/>
        </w:rPr>
      </w:pPr>
    </w:p>
    <w:p w:rsidR="007F64E1" w:rsidRPr="00765D0E" w:rsidRDefault="007F64E1" w:rsidP="007F64E1">
      <w:pPr>
        <w:shd w:val="clear" w:color="auto" w:fill="FFFFFF"/>
        <w:jc w:val="left"/>
        <w:textAlignment w:val="baseline"/>
        <w:outlineLvl w:val="0"/>
        <w:rPr>
          <w:rFonts w:ascii="Times New Roman" w:eastAsia="Times New Roman" w:hAnsi="Times New Roman" w:cs="Times New Roman"/>
          <w:b/>
          <w:bCs/>
          <w:color w:val="000000"/>
          <w:kern w:val="36"/>
          <w:sz w:val="26"/>
          <w:szCs w:val="26"/>
        </w:rPr>
      </w:pPr>
      <w:r w:rsidRPr="00765D0E">
        <w:rPr>
          <w:rFonts w:ascii="Times New Roman" w:eastAsia="Times New Roman" w:hAnsi="Times New Roman" w:cs="Times New Roman"/>
          <w:b/>
          <w:bCs/>
          <w:color w:val="000000"/>
          <w:kern w:val="36"/>
          <w:sz w:val="26"/>
          <w:szCs w:val="26"/>
          <w:highlight w:val="yellow"/>
        </w:rPr>
        <w:t>Cái giá phải trả</w:t>
      </w:r>
    </w:p>
    <w:p w:rsidR="007F64E1" w:rsidRPr="00765D0E" w:rsidRDefault="007F64E1" w:rsidP="007F64E1">
      <w:pPr>
        <w:shd w:val="clear" w:color="auto" w:fill="FFFFFF"/>
        <w:jc w:val="right"/>
        <w:textAlignment w:val="baseline"/>
        <w:rPr>
          <w:rFonts w:ascii="Times New Roman" w:eastAsia="Times New Roman" w:hAnsi="Times New Roman" w:cs="Times New Roman"/>
          <w:b/>
          <w:bCs/>
          <w:color w:val="000000"/>
          <w:sz w:val="26"/>
          <w:szCs w:val="26"/>
        </w:rPr>
      </w:pPr>
      <w:r w:rsidRPr="00765D0E">
        <w:rPr>
          <w:rFonts w:ascii="Times New Roman" w:eastAsia="Times New Roman" w:hAnsi="Times New Roman" w:cs="Times New Roman"/>
          <w:b/>
          <w:bCs/>
          <w:color w:val="000000"/>
          <w:sz w:val="26"/>
          <w:szCs w:val="26"/>
        </w:rPr>
        <w:t>10/11/2014</w:t>
      </w:r>
    </w:p>
    <w:p w:rsidR="007F64E1" w:rsidRPr="00765D0E" w:rsidRDefault="007F64E1" w:rsidP="007F64E1">
      <w:pPr>
        <w:shd w:val="clear" w:color="auto" w:fill="FFFFFF"/>
        <w:jc w:val="left"/>
        <w:textAlignment w:val="baseline"/>
        <w:rPr>
          <w:rFonts w:ascii="Times New Roman" w:eastAsia="Times New Roman" w:hAnsi="Times New Roman" w:cs="Times New Roman"/>
          <w:b/>
          <w:bCs/>
          <w:i/>
          <w:iCs/>
          <w:color w:val="000000"/>
          <w:sz w:val="26"/>
          <w:szCs w:val="26"/>
        </w:rPr>
      </w:pPr>
      <w:r w:rsidRPr="00765D0E">
        <w:rPr>
          <w:rFonts w:ascii="Times New Roman" w:eastAsia="Times New Roman" w:hAnsi="Times New Roman" w:cs="Times New Roman"/>
          <w:b/>
          <w:bCs/>
          <w:i/>
          <w:iCs/>
          <w:color w:val="000000"/>
          <w:sz w:val="26"/>
          <w:szCs w:val="26"/>
        </w:rPr>
        <w:t>Ở làng này, ai cũng ngưỡng mộ gia đình ông Xuân và bà Khanh, ông Xuân làm Chủ tịch Ủy ban nhân dân xã, bà Khanh là giáo viên dạy toán, hai con ông bà ngoan ngoãn, học giỏi.</w:t>
      </w:r>
    </w:p>
    <w:p w:rsidR="007F64E1" w:rsidRPr="00765D0E" w:rsidRDefault="007F64E1" w:rsidP="007F64E1">
      <w:pPr>
        <w:shd w:val="clear" w:color="auto" w:fill="FFFFFF"/>
        <w:jc w:val="left"/>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rPr>
        <w:t>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Vào một buổi tối khi nhà bà Khanh vừa ăn cơm xong thì có tiếng gọi “Chị Khanh ơi!”. Bà Khanh đang từ bếp đi lên nhà, nhìn ra thấy Đức tới chơi bà vui vẻ đáp “Chú Đức đấy à, đợi chút chị ra mở cửa nhé”.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lastRenderedPageBreak/>
        <w:t>Đức là công chức địa chính xã, vẫn thường hay đến chơi nhà ông bà, ngoài công việc, vợ Đức còn là em họ bà nên hai gia đình có quan hệ thân thiết. Bà Khanh pha ấm trà ngon mời khách: “Hai anh em uống nước, trò chuyện nhé, chị xuống dưới nhà dọn dẹp đã”. “Vâng, em cảm ơn chị”. Bà Khanh vừa đi khỏi, đã thấy Đức kéo ghế ngồi sát gần vào ông Xuân, dường như có chuyện gì đó quan trọng muốn nói. Sinh nghi, bà Khanh đi vào buồng trong nhưng không xuống bếp mà lén nghe câu chuyện của hai người.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Anh ạ, ngày mai anh xét và ký đề nghị cấp đất cho mấy trường hợp anh em mình đã thống nhất anh nhé.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Ừ, cụ thể thế nào nhỉ?</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Ba trường hợp nhờ người khác đứng tên xin cấp đất là của ông Thảo, ông Hùng, bà Lan và 4 trường hợp của ông Tý, ông Thành, bác Hợi, chị Loan là trường hợp hợp lý hóa hộ khẩu để lập hồ sơ anh ạ,</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Toàn những chỗ quen biết, thân thiết, không xét, lập hồ sơ đề nghị cấp đất cho cũng khổ. Mà này, thế còn giá đất của mấy hộ ở ngã ba thôn 9 thì cứ thống nhất thu hệ số 1,1 nhé, cao hơn một chút để còn để ra được một khoản chi tiêu cho công việc của Ủy ban chú ạ.</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Vâng, anh cứ yên tâm, mình tăng lên ít không sợ đâu anh ạ.</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 Chú cứ chủ quan, mọi việc phải kín kẽ nghe không, cứ oang oang cái mồm, có ngày chết cả lũ.</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Nghe cuộc đối thoại giữa hai người, bà Khanh thấy lòng nóng như lửa, bồn chồn không yên. Sau khi chồng bà tiễn Đức ra về, bà hỏi ngay: “Anh và Đức có chuyện gì mà nhỏ to thế?”.</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“Có chuyện gì đâu, chú Đức nhắc anh mấy chuyện cần giải quyết ngày mai ở cơ quan ấy mà”.</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“Anh và chú Đức làm gì thì làm, đừng có làm trái quy định là được. Đừng nể nang vì đó là những chỗ họ hàng, thân thích, cần ngoại giao, quan hệ mà làm liều, vi phạm pháp luật, là vào tù đấy.”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“Bà này hay thật, việc cơ quan tôi phải biết lo, bà biết gì mà nói” – ông Xuân nói giọng bực tức.</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“Mình ăn ở phải để phúc đức cho con, đừng làm việc khuất tất anh ạ, em cũng thấy dạo này bà con hay xì xào, to nhỏ”.</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“Ai phản ánh gì thì cứ bảo đến đây, tôi có làm gì sai đâu mà sợ. Mấy trường hợp xin cấp đất, toàn những chỗ thân thiết, bạn chí cốt, trong khả năng của mình, mình chỉ xác nhận đất cát không có tranh chấp, lập hồ sơ cho họ, mình tạo điều kiện cho các anh chị, các bác ấy, thế chẳng là làm phúc hay sao. Thôi tôi mệt lắm rồi, bà nhiều chuyện quá!”</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Thấy chồng bực mình, bà Khanh cũng không tranh luận nữa, nhưng bà vẫn thấy lo lo, rồi lại tự nhủ hay mình cứ hay lo quá, vì từ trước đến nay ông Xuân vốn luôn là người sống chân thành, cởi mở, tốt bụng, chắc ông cũng sẽ biết phải trái.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Thế rồi thời gian trôi đi, bà Khanh cũng bận công việc mà không để ý tới chuyện này nữa.</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Một hôm bà vừa đi làm về đến cổng nhà thì chị Bình – vợ anh Đức hốt hoảng chạy đến, giọng lạc đi: “Chị ơi, anh Xuân và anh Đức bị công an bắt rồi chị ạ”. Bà Khanh thấy choáng váng, tai như ù đi không nghe được gì nữa, chân bà như khụy xuống… Cố trấn tĩnh bà hỏi: “Em cứ bình tĩnh, nói chị nghe anh Xuân, chú Đức bị bắt vì tội gì?”. Chị Bình nói trong nước mắt: “Em cũng không rõ, hình như tội Lợi dụng chức vụ, quyền hạn trong khi thi hành công vụ chị ạ, liên quan gì đến lập hồ sơ đề nghị cấp đất vừa rồi đấy?”…</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Thế là điều bà Khanh lo lắng đã thành sự thật. Tại phiên tòa, ông Xuân, anh Đức và các bị cáo đã nhận thức ra được hành vi sai phạm của mình và xin lỗi các bị hại, người có quyền lợi và nghĩa vụ liên quan. Hầu hết bị hại, người có quyền lợi nghĩa vụ liên quan đều xin Hội đồng xét xử giảm nhẹ hình phạt đối với các bị cáo, nhất là bị cáo Xuân là người trước đó đã có công lớn với địa phương. Hội đồng xét xử đã kết án bị cáo Xuân 04 </w:t>
      </w:r>
      <w:r w:rsidRPr="00765D0E">
        <w:rPr>
          <w:rFonts w:ascii="Times New Roman" w:eastAsia="Times New Roman" w:hAnsi="Times New Roman" w:cs="Times New Roman"/>
          <w:color w:val="222222"/>
          <w:sz w:val="26"/>
          <w:szCs w:val="26"/>
        </w:rPr>
        <w:t> </w:t>
      </w:r>
      <w:r w:rsidRPr="00765D0E">
        <w:rPr>
          <w:rFonts w:ascii="Times New Roman" w:eastAsia="Times New Roman" w:hAnsi="Times New Roman" w:cs="Times New Roman"/>
          <w:color w:val="222222"/>
          <w:sz w:val="26"/>
          <w:szCs w:val="26"/>
          <w:bdr w:val="none" w:sz="0" w:space="0" w:color="auto" w:frame="1"/>
        </w:rPr>
        <w:t>năm tù, bị cáo Đức 03 năm tù theo quy định tại Khoản 1 Điều 281 Bộ luật hình sự.</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Bản án vừa tuyên, cả hội trường xét xử oà lên tiếng khóc của gia đình người thân, người liên quan là đồng niên, đồng nghiệp của các bị cáo.</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Trong nắng chiều, bà Khanh lê từng bước chân khó nhọc rời khỏi tòa án, hình ảnh chồng bà tại phiên tòa cứ ám ảnh trong tâm trí bà, khuôn mặt của ông thật tiều tụy, ánh mắt buồn thăm thẳm, chẳng biết cười hay khóc nữa. Từ một cán bộ có uy tín, được bà con trong xã tin yêu giờ đây ông đã trở thành kẻ phạm tội.</w:t>
      </w:r>
    </w:p>
    <w:p w:rsidR="007F64E1" w:rsidRPr="00765D0E" w:rsidRDefault="007F64E1" w:rsidP="007F64E1">
      <w:pPr>
        <w:shd w:val="clear" w:color="auto" w:fill="FFFFFF"/>
        <w:textAlignment w:val="baseline"/>
        <w:rPr>
          <w:rFonts w:ascii="Times New Roman" w:eastAsia="Times New Roman" w:hAnsi="Times New Roman" w:cs="Times New Roman"/>
          <w:color w:val="222222"/>
          <w:sz w:val="26"/>
          <w:szCs w:val="26"/>
        </w:rPr>
      </w:pPr>
      <w:r w:rsidRPr="00765D0E">
        <w:rPr>
          <w:rFonts w:ascii="Times New Roman" w:eastAsia="Times New Roman" w:hAnsi="Times New Roman" w:cs="Times New Roman"/>
          <w:color w:val="222222"/>
          <w:sz w:val="26"/>
          <w:szCs w:val="26"/>
          <w:bdr w:val="none" w:sz="0" w:space="0" w:color="auto" w:frame="1"/>
        </w:rPr>
        <w:t>Bà Khanh cứ ân hận, day dứt, giá như ngày ấy bà sát sao, kiên quyết ngăn cản việc làm sai trái của chồng và Đức thì giờ đây hai anh em đâu có phải chịu cảnh tù tội.</w:t>
      </w:r>
    </w:p>
    <w:p w:rsidR="007F64E1" w:rsidRPr="00765D0E" w:rsidRDefault="007F64E1">
      <w:pPr>
        <w:rPr>
          <w:rFonts w:ascii="Times New Roman" w:hAnsi="Times New Roman" w:cs="Times New Roman"/>
          <w:sz w:val="26"/>
          <w:szCs w:val="26"/>
        </w:rPr>
      </w:pPr>
    </w:p>
    <w:sectPr w:rsidR="007F64E1" w:rsidRPr="00765D0E" w:rsidSect="005531F3">
      <w:pgSz w:w="11909" w:h="16834" w:code="9"/>
      <w:pgMar w:top="238" w:right="680" w:bottom="113" w:left="284" w:header="113" w:footer="57" w:gutter="0"/>
      <w:cols w:space="720"/>
      <w:titlePg/>
      <w:docGrid w:linePitch="354"/>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rawingGridVerticalSpacing w:val="177"/>
  <w:displayHorizontalDrawingGridEvery w:val="2"/>
  <w:displayVerticalDrawingGridEvery w:val="2"/>
  <w:characterSpacingControl w:val="doNotCompress"/>
  <w:compat/>
  <w:rsids>
    <w:rsidRoot w:val="007F64E1"/>
    <w:rsid w:val="000723AB"/>
    <w:rsid w:val="000A3F1A"/>
    <w:rsid w:val="00120F2C"/>
    <w:rsid w:val="001302A6"/>
    <w:rsid w:val="00175A07"/>
    <w:rsid w:val="00176E93"/>
    <w:rsid w:val="0019422D"/>
    <w:rsid w:val="001D3D2A"/>
    <w:rsid w:val="001D538D"/>
    <w:rsid w:val="002B2670"/>
    <w:rsid w:val="002E0771"/>
    <w:rsid w:val="00301532"/>
    <w:rsid w:val="00335C8C"/>
    <w:rsid w:val="00397C02"/>
    <w:rsid w:val="003B7864"/>
    <w:rsid w:val="003D50F8"/>
    <w:rsid w:val="004074BF"/>
    <w:rsid w:val="00426087"/>
    <w:rsid w:val="00476D9E"/>
    <w:rsid w:val="00485EA5"/>
    <w:rsid w:val="004B09EF"/>
    <w:rsid w:val="004E1C71"/>
    <w:rsid w:val="0053176B"/>
    <w:rsid w:val="005427C5"/>
    <w:rsid w:val="005531F3"/>
    <w:rsid w:val="00587DD6"/>
    <w:rsid w:val="005A4706"/>
    <w:rsid w:val="005B122A"/>
    <w:rsid w:val="00643F92"/>
    <w:rsid w:val="00690E5E"/>
    <w:rsid w:val="0069217B"/>
    <w:rsid w:val="00692683"/>
    <w:rsid w:val="006A23FA"/>
    <w:rsid w:val="006F0483"/>
    <w:rsid w:val="007150F7"/>
    <w:rsid w:val="007151FA"/>
    <w:rsid w:val="00744EBE"/>
    <w:rsid w:val="00765D0E"/>
    <w:rsid w:val="007C60B1"/>
    <w:rsid w:val="007F64E1"/>
    <w:rsid w:val="0080380C"/>
    <w:rsid w:val="00827688"/>
    <w:rsid w:val="00863698"/>
    <w:rsid w:val="008A1311"/>
    <w:rsid w:val="008A4C9D"/>
    <w:rsid w:val="008B0448"/>
    <w:rsid w:val="008B11E8"/>
    <w:rsid w:val="008C7B45"/>
    <w:rsid w:val="009030A8"/>
    <w:rsid w:val="00904A56"/>
    <w:rsid w:val="00906E7A"/>
    <w:rsid w:val="00940F3B"/>
    <w:rsid w:val="009C5953"/>
    <w:rsid w:val="00A40555"/>
    <w:rsid w:val="00A41D5A"/>
    <w:rsid w:val="00A56E00"/>
    <w:rsid w:val="00A855A1"/>
    <w:rsid w:val="00AC773A"/>
    <w:rsid w:val="00AD456E"/>
    <w:rsid w:val="00B6391E"/>
    <w:rsid w:val="00BD488B"/>
    <w:rsid w:val="00C126F9"/>
    <w:rsid w:val="00C2254A"/>
    <w:rsid w:val="00C543DA"/>
    <w:rsid w:val="00C710B2"/>
    <w:rsid w:val="00CC02EA"/>
    <w:rsid w:val="00D03485"/>
    <w:rsid w:val="00D26210"/>
    <w:rsid w:val="00D366CF"/>
    <w:rsid w:val="00D53E29"/>
    <w:rsid w:val="00D839A6"/>
    <w:rsid w:val="00D93CD4"/>
    <w:rsid w:val="00D940E5"/>
    <w:rsid w:val="00DC61DD"/>
    <w:rsid w:val="00E3194B"/>
    <w:rsid w:val="00E34B4C"/>
    <w:rsid w:val="00E724D6"/>
    <w:rsid w:val="00EC2600"/>
    <w:rsid w:val="00F241C9"/>
    <w:rsid w:val="00F52114"/>
    <w:rsid w:val="00F525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3FA"/>
  </w:style>
  <w:style w:type="paragraph" w:styleId="Heading1">
    <w:name w:val="heading 1"/>
    <w:basedOn w:val="Normal"/>
    <w:link w:val="Heading1Char"/>
    <w:uiPriority w:val="9"/>
    <w:qFormat/>
    <w:rsid w:val="007F64E1"/>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64E1"/>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F64E1"/>
    <w:rPr>
      <w:color w:val="0000FF"/>
      <w:u w:val="single"/>
    </w:rPr>
  </w:style>
  <w:style w:type="paragraph" w:customStyle="1" w:styleId="titledate">
    <w:name w:val="title_date"/>
    <w:basedOn w:val="Normal"/>
    <w:rsid w:val="007F64E1"/>
    <w:pPr>
      <w:spacing w:before="100" w:beforeAutospacing="1" w:after="100" w:afterAutospacing="1"/>
      <w:jc w:val="left"/>
    </w:pPr>
    <w:rPr>
      <w:rFonts w:ascii="Times New Roman" w:eastAsia="Times New Roman" w:hAnsi="Times New Roman" w:cs="Times New Roman"/>
      <w:sz w:val="24"/>
      <w:szCs w:val="24"/>
    </w:rPr>
  </w:style>
  <w:style w:type="paragraph" w:customStyle="1" w:styleId="des">
    <w:name w:val="des"/>
    <w:basedOn w:val="Normal"/>
    <w:rsid w:val="007F64E1"/>
    <w:pPr>
      <w:spacing w:before="100" w:beforeAutospacing="1" w:after="100" w:afterAutospacing="1"/>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F64E1"/>
  </w:style>
  <w:style w:type="paragraph" w:styleId="NormalWeb">
    <w:name w:val="Normal (Web)"/>
    <w:basedOn w:val="Normal"/>
    <w:uiPriority w:val="99"/>
    <w:semiHidden/>
    <w:unhideWhenUsed/>
    <w:rsid w:val="007F64E1"/>
    <w:pPr>
      <w:spacing w:before="100" w:beforeAutospacing="1" w:after="100" w:afterAutospacing="1"/>
      <w:jc w:val="left"/>
    </w:pPr>
    <w:rPr>
      <w:rFonts w:ascii="Times New Roman" w:eastAsia="Times New Roman" w:hAnsi="Times New Roman" w:cs="Times New Roman"/>
      <w:sz w:val="24"/>
      <w:szCs w:val="24"/>
    </w:rPr>
  </w:style>
  <w:style w:type="character" w:styleId="FootnoteReference">
    <w:name w:val="footnote reference"/>
    <w:basedOn w:val="DefaultParagraphFont"/>
    <w:uiPriority w:val="99"/>
    <w:semiHidden/>
    <w:unhideWhenUsed/>
    <w:rsid w:val="007F64E1"/>
  </w:style>
</w:styles>
</file>

<file path=word/webSettings.xml><?xml version="1.0" encoding="utf-8"?>
<w:webSettings xmlns:r="http://schemas.openxmlformats.org/officeDocument/2006/relationships" xmlns:w="http://schemas.openxmlformats.org/wordprocessingml/2006/main">
  <w:divs>
    <w:div w:id="139003719">
      <w:bodyDiv w:val="1"/>
      <w:marLeft w:val="0"/>
      <w:marRight w:val="0"/>
      <w:marTop w:val="0"/>
      <w:marBottom w:val="0"/>
      <w:divBdr>
        <w:top w:val="none" w:sz="0" w:space="0" w:color="auto"/>
        <w:left w:val="none" w:sz="0" w:space="0" w:color="auto"/>
        <w:bottom w:val="none" w:sz="0" w:space="0" w:color="auto"/>
        <w:right w:val="none" w:sz="0" w:space="0" w:color="auto"/>
      </w:divBdr>
      <w:divsChild>
        <w:div w:id="1600403976">
          <w:marLeft w:val="0"/>
          <w:marRight w:val="0"/>
          <w:marTop w:val="0"/>
          <w:marBottom w:val="0"/>
          <w:divBdr>
            <w:top w:val="none" w:sz="0" w:space="0" w:color="auto"/>
            <w:left w:val="none" w:sz="0" w:space="0" w:color="auto"/>
            <w:bottom w:val="none" w:sz="0" w:space="0" w:color="auto"/>
            <w:right w:val="none" w:sz="0" w:space="0" w:color="auto"/>
          </w:divBdr>
          <w:divsChild>
            <w:div w:id="1456094992">
              <w:marLeft w:val="0"/>
              <w:marRight w:val="0"/>
              <w:marTop w:val="0"/>
              <w:marBottom w:val="0"/>
              <w:divBdr>
                <w:top w:val="none" w:sz="0" w:space="0" w:color="auto"/>
                <w:left w:val="none" w:sz="0" w:space="0" w:color="auto"/>
                <w:bottom w:val="none" w:sz="0" w:space="0" w:color="auto"/>
                <w:right w:val="none" w:sz="0" w:space="0" w:color="auto"/>
              </w:divBdr>
              <w:divsChild>
                <w:div w:id="16633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35294">
          <w:marLeft w:val="0"/>
          <w:marRight w:val="0"/>
          <w:marTop w:val="0"/>
          <w:marBottom w:val="0"/>
          <w:divBdr>
            <w:top w:val="none" w:sz="0" w:space="0" w:color="auto"/>
            <w:left w:val="none" w:sz="0" w:space="0" w:color="auto"/>
            <w:bottom w:val="none" w:sz="0" w:space="0" w:color="auto"/>
            <w:right w:val="none" w:sz="0" w:space="0" w:color="auto"/>
          </w:divBdr>
          <w:divsChild>
            <w:div w:id="604968496">
              <w:marLeft w:val="0"/>
              <w:marRight w:val="0"/>
              <w:marTop w:val="0"/>
              <w:marBottom w:val="0"/>
              <w:divBdr>
                <w:top w:val="none" w:sz="0" w:space="0" w:color="auto"/>
                <w:left w:val="none" w:sz="0" w:space="0" w:color="auto"/>
                <w:bottom w:val="none" w:sz="0" w:space="0" w:color="auto"/>
                <w:right w:val="none" w:sz="0" w:space="0" w:color="auto"/>
              </w:divBdr>
              <w:divsChild>
                <w:div w:id="358898045">
                  <w:marLeft w:val="0"/>
                  <w:marRight w:val="0"/>
                  <w:marTop w:val="0"/>
                  <w:marBottom w:val="0"/>
                  <w:divBdr>
                    <w:top w:val="none" w:sz="0" w:space="0" w:color="auto"/>
                    <w:left w:val="none" w:sz="0" w:space="0" w:color="auto"/>
                    <w:bottom w:val="none" w:sz="0" w:space="0" w:color="auto"/>
                    <w:right w:val="none" w:sz="0" w:space="0" w:color="auto"/>
                  </w:divBdr>
                  <w:divsChild>
                    <w:div w:id="1821190753">
                      <w:marLeft w:val="0"/>
                      <w:marRight w:val="0"/>
                      <w:marTop w:val="0"/>
                      <w:marBottom w:val="0"/>
                      <w:divBdr>
                        <w:top w:val="none" w:sz="0" w:space="0" w:color="auto"/>
                        <w:left w:val="none" w:sz="0" w:space="0" w:color="auto"/>
                        <w:bottom w:val="none" w:sz="0" w:space="0" w:color="auto"/>
                        <w:right w:val="none" w:sz="0" w:space="0" w:color="auto"/>
                      </w:divBdr>
                    </w:div>
                    <w:div w:id="13136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269317">
      <w:bodyDiv w:val="1"/>
      <w:marLeft w:val="0"/>
      <w:marRight w:val="0"/>
      <w:marTop w:val="0"/>
      <w:marBottom w:val="0"/>
      <w:divBdr>
        <w:top w:val="none" w:sz="0" w:space="0" w:color="auto"/>
        <w:left w:val="none" w:sz="0" w:space="0" w:color="auto"/>
        <w:bottom w:val="none" w:sz="0" w:space="0" w:color="auto"/>
        <w:right w:val="none" w:sz="0" w:space="0" w:color="auto"/>
      </w:divBdr>
    </w:div>
    <w:div w:id="1502894277">
      <w:bodyDiv w:val="1"/>
      <w:marLeft w:val="0"/>
      <w:marRight w:val="0"/>
      <w:marTop w:val="0"/>
      <w:marBottom w:val="0"/>
      <w:divBdr>
        <w:top w:val="none" w:sz="0" w:space="0" w:color="auto"/>
        <w:left w:val="none" w:sz="0" w:space="0" w:color="auto"/>
        <w:bottom w:val="none" w:sz="0" w:space="0" w:color="auto"/>
        <w:right w:val="none" w:sz="0" w:space="0" w:color="auto"/>
      </w:divBdr>
      <w:divsChild>
        <w:div w:id="1609654888">
          <w:marLeft w:val="0"/>
          <w:marRight w:val="0"/>
          <w:marTop w:val="0"/>
          <w:marBottom w:val="0"/>
          <w:divBdr>
            <w:top w:val="none" w:sz="0" w:space="0" w:color="auto"/>
            <w:left w:val="none" w:sz="0" w:space="0" w:color="auto"/>
            <w:bottom w:val="none" w:sz="0" w:space="0" w:color="auto"/>
            <w:right w:val="none" w:sz="0" w:space="0" w:color="auto"/>
          </w:divBdr>
          <w:divsChild>
            <w:div w:id="14571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4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oj.gov.vn/pbgdpl/Lists/CauChuyenPhapLuat/View_Detail.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3635</Words>
  <Characters>20725</Characters>
  <Application>Microsoft Office Word</Application>
  <DocSecurity>0</DocSecurity>
  <Lines>172</Lines>
  <Paragraphs>48</Paragraphs>
  <ScaleCrop>false</ScaleCrop>
  <Company/>
  <LinksUpToDate>false</LinksUpToDate>
  <CharactersWithSpaces>24312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DATA CONG VIEC</cp:lastModifiedBy>
  <cp:revision>2</cp:revision>
  <dcterms:created xsi:type="dcterms:W3CDTF">2015-10-10T08:48:00Z</dcterms:created>
  <dcterms:modified xsi:type="dcterms:W3CDTF">2015-10-15T04:10:00Z</dcterms:modified>
</cp:coreProperties>
</file>